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033D" w14:textId="603E0BE9" w:rsidR="00733AB2" w:rsidRPr="00733AB2" w:rsidRDefault="00733AB2" w:rsidP="00733AB2">
      <w:pPr>
        <w:rPr>
          <w:rFonts w:ascii="Times New Roman" w:hAnsi="Times New Roman" w:cs="Times New Roman"/>
          <w:b/>
          <w:sz w:val="24"/>
          <w:szCs w:val="24"/>
        </w:rPr>
      </w:pPr>
      <w:r w:rsidRPr="00733AB2">
        <w:rPr>
          <w:rFonts w:ascii="Times New Roman" w:hAnsi="Times New Roman" w:cs="Times New Roman"/>
          <w:b/>
          <w:sz w:val="24"/>
          <w:szCs w:val="24"/>
        </w:rPr>
        <w:t>The Boxwood Garden Club</w:t>
      </w:r>
      <w:r w:rsidRPr="00733AB2">
        <w:rPr>
          <w:rFonts w:ascii="Times New Roman" w:hAnsi="Times New Roman" w:cs="Times New Roman"/>
          <w:b/>
          <w:sz w:val="24"/>
          <w:szCs w:val="24"/>
        </w:rPr>
        <w:tab/>
      </w:r>
      <w:r w:rsidRPr="00733AB2">
        <w:rPr>
          <w:rFonts w:ascii="Times New Roman" w:hAnsi="Times New Roman" w:cs="Times New Roman"/>
          <w:b/>
          <w:sz w:val="24"/>
          <w:szCs w:val="24"/>
        </w:rPr>
        <w:tab/>
      </w:r>
      <w:r w:rsidRPr="00733AB2">
        <w:rPr>
          <w:rFonts w:ascii="Times New Roman" w:hAnsi="Times New Roman" w:cs="Times New Roman"/>
          <w:b/>
          <w:sz w:val="24"/>
          <w:szCs w:val="24"/>
        </w:rPr>
        <w:tab/>
      </w:r>
      <w:r w:rsidRPr="00733AB2">
        <w:rPr>
          <w:rFonts w:ascii="Times New Roman" w:hAnsi="Times New Roman" w:cs="Times New Roman"/>
          <w:b/>
          <w:sz w:val="24"/>
          <w:szCs w:val="24"/>
        </w:rPr>
        <w:tab/>
      </w:r>
      <w:r w:rsidRPr="00733AB2">
        <w:rPr>
          <w:rFonts w:ascii="Times New Roman" w:hAnsi="Times New Roman" w:cs="Times New Roman"/>
          <w:b/>
          <w:sz w:val="24"/>
          <w:szCs w:val="24"/>
        </w:rPr>
        <w:tab/>
      </w:r>
      <w:r w:rsidRPr="00733AB2">
        <w:rPr>
          <w:rFonts w:ascii="Times New Roman" w:hAnsi="Times New Roman" w:cs="Times New Roman"/>
          <w:b/>
          <w:sz w:val="24"/>
          <w:szCs w:val="24"/>
        </w:rPr>
        <w:tab/>
      </w:r>
      <w:r w:rsidRPr="00733AB2">
        <w:rPr>
          <w:rFonts w:ascii="Times New Roman" w:hAnsi="Times New Roman" w:cs="Times New Roman"/>
          <w:b/>
          <w:sz w:val="24"/>
          <w:szCs w:val="24"/>
        </w:rPr>
        <w:tab/>
        <w:t>February 2023</w:t>
      </w:r>
    </w:p>
    <w:p w14:paraId="62C61191" w14:textId="3D6FBE4A" w:rsidR="00733AB2" w:rsidRPr="00733AB2" w:rsidRDefault="00733AB2" w:rsidP="00733AB2">
      <w:pPr>
        <w:rPr>
          <w:rFonts w:ascii="Times New Roman" w:hAnsi="Times New Roman" w:cs="Times New Roman"/>
          <w:b/>
          <w:sz w:val="24"/>
          <w:szCs w:val="24"/>
        </w:rPr>
      </w:pPr>
      <w:r w:rsidRPr="00733AB2">
        <w:rPr>
          <w:rFonts w:ascii="Times New Roman" w:hAnsi="Times New Roman" w:cs="Times New Roman"/>
          <w:b/>
          <w:sz w:val="24"/>
          <w:szCs w:val="24"/>
        </w:rPr>
        <w:t>Nominating Committee</w:t>
      </w:r>
    </w:p>
    <w:p w14:paraId="0E893C80" w14:textId="77777777" w:rsidR="00733AB2" w:rsidRDefault="00733AB2" w:rsidP="00733AB2">
      <w:pPr>
        <w:rPr>
          <w:rFonts w:ascii="Times New Roman" w:hAnsi="Times New Roman" w:cs="Times New Roman"/>
          <w:sz w:val="24"/>
          <w:szCs w:val="24"/>
        </w:rPr>
      </w:pPr>
    </w:p>
    <w:p w14:paraId="639CCDCD" w14:textId="4D88AC28" w:rsidR="00733AB2" w:rsidRPr="00733AB2" w:rsidRDefault="00733AB2" w:rsidP="00733AB2">
      <w:pPr>
        <w:rPr>
          <w:rFonts w:ascii="Times New Roman" w:hAnsi="Times New Roman" w:cs="Times New Roman"/>
          <w:sz w:val="24"/>
          <w:szCs w:val="24"/>
        </w:rPr>
      </w:pPr>
      <w:r w:rsidRPr="00733AB2">
        <w:rPr>
          <w:rFonts w:ascii="Times New Roman" w:hAnsi="Times New Roman" w:cs="Times New Roman"/>
          <w:sz w:val="24"/>
          <w:szCs w:val="24"/>
        </w:rPr>
        <w:t xml:space="preserve">The Nominating Committee is comprised of </w:t>
      </w:r>
      <w:r>
        <w:rPr>
          <w:rFonts w:ascii="Times New Roman" w:hAnsi="Times New Roman" w:cs="Times New Roman"/>
          <w:sz w:val="24"/>
          <w:szCs w:val="24"/>
        </w:rPr>
        <w:t xml:space="preserve">a </w:t>
      </w:r>
      <w:r w:rsidRPr="00733AB2">
        <w:rPr>
          <w:rFonts w:ascii="Times New Roman" w:hAnsi="Times New Roman" w:cs="Times New Roman"/>
          <w:sz w:val="24"/>
          <w:szCs w:val="24"/>
        </w:rPr>
        <w:t>past president and her choice of two active members whom she considers embodies the spirit of the club. If she is unable to serve, the president shall appoint an active member to be chair of the nominating committee.</w:t>
      </w:r>
    </w:p>
    <w:p w14:paraId="578A4357" w14:textId="74CA1C7F" w:rsidR="00733AB2" w:rsidRDefault="00733AB2" w:rsidP="00733AB2">
      <w:pPr>
        <w:rPr>
          <w:rFonts w:ascii="Times New Roman" w:hAnsi="Times New Roman" w:cs="Times New Roman"/>
          <w:sz w:val="24"/>
          <w:szCs w:val="24"/>
        </w:rPr>
      </w:pPr>
      <w:r>
        <w:rPr>
          <w:rFonts w:ascii="Times New Roman" w:hAnsi="Times New Roman" w:cs="Times New Roman"/>
          <w:sz w:val="24"/>
          <w:szCs w:val="24"/>
        </w:rPr>
        <w:t>Per the Boxwood Bylaws (Article 3 Section 3.2) t</w:t>
      </w:r>
      <w:r w:rsidRPr="00733AB2">
        <w:rPr>
          <w:rFonts w:ascii="Times New Roman" w:hAnsi="Times New Roman" w:cs="Times New Roman"/>
          <w:sz w:val="24"/>
          <w:szCs w:val="24"/>
        </w:rPr>
        <w:t>he Nominating Committee ask</w:t>
      </w:r>
      <w:r>
        <w:rPr>
          <w:rFonts w:ascii="Times New Roman" w:hAnsi="Times New Roman" w:cs="Times New Roman"/>
          <w:sz w:val="24"/>
          <w:szCs w:val="24"/>
        </w:rPr>
        <w:t>s</w:t>
      </w:r>
      <w:r w:rsidRPr="00733AB2">
        <w:rPr>
          <w:rFonts w:ascii="Times New Roman" w:hAnsi="Times New Roman" w:cs="Times New Roman"/>
          <w:sz w:val="24"/>
          <w:szCs w:val="24"/>
        </w:rPr>
        <w:t xml:space="preserve"> active members to fill the positions of</w:t>
      </w:r>
      <w:r>
        <w:rPr>
          <w:rFonts w:ascii="Times New Roman" w:hAnsi="Times New Roman" w:cs="Times New Roman"/>
          <w:sz w:val="24"/>
          <w:szCs w:val="24"/>
        </w:rPr>
        <w:t>:</w:t>
      </w:r>
    </w:p>
    <w:p w14:paraId="1190216B" w14:textId="08B42177" w:rsidR="00733AB2" w:rsidRDefault="00733AB2" w:rsidP="00733AB2">
      <w:pPr>
        <w:pStyle w:val="ListParagraph"/>
        <w:numPr>
          <w:ilvl w:val="0"/>
          <w:numId w:val="1"/>
        </w:numPr>
        <w:rPr>
          <w:rFonts w:ascii="Times New Roman" w:hAnsi="Times New Roman" w:cs="Times New Roman"/>
          <w:sz w:val="24"/>
          <w:szCs w:val="24"/>
        </w:rPr>
      </w:pPr>
      <w:r w:rsidRPr="00733AB2">
        <w:rPr>
          <w:rFonts w:ascii="Times New Roman" w:hAnsi="Times New Roman" w:cs="Times New Roman"/>
          <w:sz w:val="24"/>
          <w:szCs w:val="24"/>
        </w:rPr>
        <w:t>President, First Vice President, Second Vice President, Recording Secretary, Corresponding Secretary, and Treasurer.</w:t>
      </w:r>
    </w:p>
    <w:p w14:paraId="017476E0" w14:textId="6ED3B92F" w:rsidR="00733AB2" w:rsidRPr="00733AB2" w:rsidRDefault="00733AB2" w:rsidP="00733AB2">
      <w:pPr>
        <w:rPr>
          <w:rFonts w:ascii="Times New Roman" w:hAnsi="Times New Roman" w:cs="Times New Roman"/>
          <w:sz w:val="24"/>
          <w:szCs w:val="24"/>
        </w:rPr>
      </w:pPr>
      <w:r>
        <w:rPr>
          <w:rFonts w:ascii="Times New Roman" w:hAnsi="Times New Roman" w:cs="Times New Roman"/>
          <w:sz w:val="24"/>
          <w:szCs w:val="24"/>
        </w:rPr>
        <w:t>These positions are filled for a term of two years (Bylaws Article 3 Section 3.3</w:t>
      </w:r>
      <w:r w:rsidR="00F72D19">
        <w:rPr>
          <w:rFonts w:ascii="Times New Roman" w:hAnsi="Times New Roman" w:cs="Times New Roman"/>
          <w:sz w:val="24"/>
          <w:szCs w:val="24"/>
        </w:rPr>
        <w:t xml:space="preserve"> and Article 5 Section 5.2) with the exception of the Treasurer</w:t>
      </w:r>
      <w:r>
        <w:rPr>
          <w:rFonts w:ascii="Times New Roman" w:hAnsi="Times New Roman" w:cs="Times New Roman"/>
          <w:sz w:val="24"/>
          <w:szCs w:val="24"/>
        </w:rPr>
        <w:t xml:space="preserve">.  </w:t>
      </w:r>
      <w:r w:rsidR="00F72D19">
        <w:rPr>
          <w:rFonts w:ascii="Times New Roman" w:hAnsi="Times New Roman" w:cs="Times New Roman"/>
          <w:sz w:val="24"/>
          <w:szCs w:val="24"/>
        </w:rPr>
        <w:t xml:space="preserve">Each </w:t>
      </w:r>
      <w:r>
        <w:rPr>
          <w:rFonts w:ascii="Times New Roman" w:hAnsi="Times New Roman" w:cs="Times New Roman"/>
          <w:sz w:val="24"/>
          <w:szCs w:val="24"/>
        </w:rPr>
        <w:t>member must consent to her nomination.</w:t>
      </w:r>
    </w:p>
    <w:p w14:paraId="142C5CFC" w14:textId="3196FC30" w:rsidR="00733AB2" w:rsidRPr="00733AB2" w:rsidRDefault="00733AB2" w:rsidP="00733AB2">
      <w:pPr>
        <w:rPr>
          <w:rFonts w:ascii="Times New Roman" w:hAnsi="Times New Roman" w:cs="Times New Roman"/>
          <w:sz w:val="24"/>
          <w:szCs w:val="24"/>
        </w:rPr>
      </w:pPr>
      <w:r>
        <w:rPr>
          <w:rFonts w:ascii="Times New Roman" w:hAnsi="Times New Roman" w:cs="Times New Roman"/>
          <w:sz w:val="24"/>
          <w:szCs w:val="24"/>
        </w:rPr>
        <w:t>The Nominating Chair presents a slate of officers to the Board for inclusion in the agenda of the March membership meeting</w:t>
      </w:r>
      <w:r w:rsidR="00F72D19">
        <w:rPr>
          <w:rFonts w:ascii="Times New Roman" w:hAnsi="Times New Roman" w:cs="Times New Roman"/>
          <w:sz w:val="24"/>
          <w:szCs w:val="24"/>
        </w:rPr>
        <w:t xml:space="preserve"> for a vote by the active members. The majority of an established quorum is required for a positive vote.</w:t>
      </w:r>
    </w:p>
    <w:p w14:paraId="256618B4" w14:textId="77777777" w:rsidR="00AB2591" w:rsidRPr="00733AB2" w:rsidRDefault="00AB2591">
      <w:pPr>
        <w:rPr>
          <w:rFonts w:ascii="Times New Roman" w:hAnsi="Times New Roman" w:cs="Times New Roman"/>
          <w:sz w:val="24"/>
          <w:szCs w:val="24"/>
        </w:rPr>
      </w:pPr>
    </w:p>
    <w:sectPr w:rsidR="00AB2591" w:rsidRPr="00733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4B51"/>
    <w:multiLevelType w:val="hybridMultilevel"/>
    <w:tmpl w:val="2AB6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32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B2"/>
    <w:rsid w:val="00733AB2"/>
    <w:rsid w:val="00AB2591"/>
    <w:rsid w:val="00F7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4D8A"/>
  <w15:chartTrackingRefBased/>
  <w15:docId w15:val="{16C0F0D6-E7B0-4AAE-B444-2C9643D3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A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mmjc1@comcast.net</dc:creator>
  <cp:keywords/>
  <dc:description/>
  <cp:lastModifiedBy>mmjc1@comcast.net</cp:lastModifiedBy>
  <cp:revision>1</cp:revision>
  <dcterms:created xsi:type="dcterms:W3CDTF">2023-02-22T20:57:00Z</dcterms:created>
  <dcterms:modified xsi:type="dcterms:W3CDTF">2023-02-22T21:10:00Z</dcterms:modified>
</cp:coreProperties>
</file>